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882DC2" w14:textId="77777777" w:rsidR="00B071E2" w:rsidRDefault="00000000">
      <w:pPr>
        <w:pBdr>
          <w:top w:val="nil"/>
          <w:left w:val="nil"/>
          <w:bottom w:val="nil"/>
          <w:right w:val="nil"/>
          <w:between w:val="nil"/>
        </w:pBdr>
        <w:spacing w:after="0" w:line="240" w:lineRule="auto"/>
        <w:jc w:val="both"/>
        <w:rPr>
          <w:rFonts w:ascii="Helvetica Neue" w:eastAsia="Helvetica Neue" w:hAnsi="Helvetica Neue" w:cs="Helvetica Neue"/>
          <w:b/>
          <w:color w:val="000000"/>
          <w:sz w:val="18"/>
          <w:szCs w:val="18"/>
        </w:rPr>
      </w:pPr>
      <w:r>
        <w:rPr>
          <w:rFonts w:ascii="Helvetica Neue" w:eastAsia="Helvetica Neue" w:hAnsi="Helvetica Neue" w:cs="Helvetica Neue"/>
          <w:b/>
          <w:noProof/>
          <w:sz w:val="18"/>
          <w:szCs w:val="18"/>
        </w:rPr>
        <w:drawing>
          <wp:anchor distT="0" distB="0" distL="114300" distR="114300" simplePos="0" relativeHeight="251658240" behindDoc="0" locked="0" layoutInCell="1" hidden="0" allowOverlap="1" wp14:anchorId="77C47567" wp14:editId="46D8E502">
            <wp:simplePos x="0" y="0"/>
            <wp:positionH relativeFrom="page">
              <wp:posOffset>5229225</wp:posOffset>
            </wp:positionH>
            <wp:positionV relativeFrom="page">
              <wp:posOffset>497205</wp:posOffset>
            </wp:positionV>
            <wp:extent cx="2047875" cy="762000"/>
            <wp:effectExtent l="0" t="0" r="0" b="0"/>
            <wp:wrapSquare wrapText="bothSides" distT="0" distB="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
                    <a:srcRect/>
                    <a:stretch>
                      <a:fillRect/>
                    </a:stretch>
                  </pic:blipFill>
                  <pic:spPr>
                    <a:xfrm>
                      <a:off x="0" y="0"/>
                      <a:ext cx="2047875" cy="762000"/>
                    </a:xfrm>
                    <a:prstGeom prst="rect">
                      <a:avLst/>
                    </a:prstGeom>
                    <a:ln/>
                  </pic:spPr>
                </pic:pic>
              </a:graphicData>
            </a:graphic>
          </wp:anchor>
        </w:drawing>
      </w:r>
      <w:r>
        <w:rPr>
          <w:rFonts w:ascii="Helvetica Neue" w:eastAsia="Helvetica Neue" w:hAnsi="Helvetica Neue" w:cs="Helvetica Neue"/>
          <w:b/>
          <w:sz w:val="18"/>
          <w:szCs w:val="18"/>
        </w:rPr>
        <w:t>FOR IMMEDIATE RELEASE</w:t>
      </w:r>
    </w:p>
    <w:p w14:paraId="4D503AE6" w14:textId="77777777" w:rsidR="00B071E2" w:rsidRDefault="00000000">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Contact: Ethan Willinger</w:t>
      </w:r>
    </w:p>
    <w:p w14:paraId="19F07814" w14:textId="77777777" w:rsidR="00B071E2" w:rsidRDefault="00000000">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ewillinger</w:t>
      </w:r>
      <w:r>
        <w:rPr>
          <w:rFonts w:ascii="Helvetica Neue" w:eastAsia="Helvetica Neue" w:hAnsi="Helvetica Neue" w:cs="Helvetica Neue"/>
          <w:color w:val="000000"/>
          <w:sz w:val="20"/>
          <w:szCs w:val="20"/>
        </w:rPr>
        <w:t>@redbirdflight.com</w:t>
      </w:r>
    </w:p>
    <w:p w14:paraId="393B47AC" w14:textId="77777777" w:rsidR="00B071E2" w:rsidRDefault="00B071E2">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p>
    <w:p w14:paraId="32395200" w14:textId="77777777" w:rsidR="00B071E2" w:rsidRDefault="00B071E2">
      <w:pPr>
        <w:jc w:val="center"/>
        <w:rPr>
          <w:rFonts w:ascii="Helvetica Neue" w:eastAsia="Helvetica Neue" w:hAnsi="Helvetica Neue" w:cs="Helvetica Neue"/>
          <w:b/>
          <w:smallCaps/>
          <w:color w:val="C00000"/>
        </w:rPr>
      </w:pPr>
    </w:p>
    <w:p w14:paraId="5C0B8C89" w14:textId="77777777" w:rsidR="00B071E2" w:rsidRDefault="00000000">
      <w:pPr>
        <w:jc w:val="center"/>
        <w:rPr>
          <w:rFonts w:ascii="Helvetica Neue" w:eastAsia="Helvetica Neue" w:hAnsi="Helvetica Neue" w:cs="Helvetica Neue"/>
          <w:b/>
          <w:smallCaps/>
          <w:color w:val="C00000"/>
        </w:rPr>
      </w:pPr>
      <w:r>
        <w:rPr>
          <w:rFonts w:ascii="Helvetica Neue" w:eastAsia="Helvetica Neue" w:hAnsi="Helvetica Neue" w:cs="Helvetica Neue"/>
          <w:b/>
          <w:smallCaps/>
          <w:color w:val="C00000"/>
        </w:rPr>
        <w:t>REDBIRD ANNOUNCES LEADERSHIP TRANSITION</w:t>
      </w:r>
    </w:p>
    <w:p w14:paraId="421B48FF" w14:textId="264F0B48" w:rsidR="00B071E2" w:rsidRDefault="00000000">
      <w:pPr>
        <w:jc w:val="center"/>
        <w:rPr>
          <w:rFonts w:ascii="Helvetica Neue" w:eastAsia="Helvetica Neue" w:hAnsi="Helvetica Neue" w:cs="Helvetica Neue"/>
          <w:b/>
          <w:i/>
          <w:smallCaps/>
        </w:rPr>
      </w:pPr>
      <w:r>
        <w:rPr>
          <w:rFonts w:ascii="Helvetica Neue" w:eastAsia="Helvetica Neue" w:hAnsi="Helvetica Neue" w:cs="Helvetica Neue"/>
          <w:b/>
          <w:i/>
          <w:sz w:val="20"/>
          <w:szCs w:val="20"/>
        </w:rPr>
        <w:t>Charlie Gregoire becomes the company’s second CEO;</w:t>
      </w:r>
      <w:r w:rsidR="00D71493">
        <w:rPr>
          <w:rFonts w:ascii="Helvetica Neue" w:eastAsia="Helvetica Neue" w:hAnsi="Helvetica Neue" w:cs="Helvetica Neue"/>
          <w:b/>
          <w:i/>
          <w:sz w:val="20"/>
          <w:szCs w:val="20"/>
        </w:rPr>
        <w:t xml:space="preserve"> </w:t>
      </w:r>
      <w:r>
        <w:rPr>
          <w:rFonts w:ascii="Helvetica Neue" w:eastAsia="Helvetica Neue" w:hAnsi="Helvetica Neue" w:cs="Helvetica Neue"/>
          <w:b/>
          <w:i/>
          <w:sz w:val="20"/>
          <w:szCs w:val="20"/>
        </w:rPr>
        <w:t xml:space="preserve">Todd Willinger is appointed executive chairman; Josh </w:t>
      </w:r>
      <w:proofErr w:type="spellStart"/>
      <w:r>
        <w:rPr>
          <w:rFonts w:ascii="Helvetica Neue" w:eastAsia="Helvetica Neue" w:hAnsi="Helvetica Neue" w:cs="Helvetica Neue"/>
          <w:b/>
          <w:i/>
          <w:sz w:val="20"/>
          <w:szCs w:val="20"/>
        </w:rPr>
        <w:t>Harnagel</w:t>
      </w:r>
      <w:proofErr w:type="spellEnd"/>
      <w:r>
        <w:rPr>
          <w:rFonts w:ascii="Helvetica Neue" w:eastAsia="Helvetica Neue" w:hAnsi="Helvetica Neue" w:cs="Helvetica Neue"/>
          <w:b/>
          <w:i/>
          <w:sz w:val="20"/>
          <w:szCs w:val="20"/>
        </w:rPr>
        <w:t xml:space="preserve"> is named COO.</w:t>
      </w:r>
    </w:p>
    <w:p w14:paraId="2BCC47B0" w14:textId="77777777" w:rsidR="00B071E2"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Austin, TX (June 16, 2025) – Redbird Flight (Redbird) today announced the appointment of Charlie Gregoire as its chief executive officer, effective immediately. Gregoire, previously chief operating officer, succeeds Todd Willinger, who becomes executive chairman after serving as the company’s CEO since its inception. Following a thorough succession plan, Willinger will remain in an advisory role for an interim period to facilitate a smooth transition.</w:t>
      </w:r>
    </w:p>
    <w:p w14:paraId="56E6F7BD" w14:textId="2598B1BB" w:rsidR="00B071E2"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“It is an honor to step into the role of CEO of Redbird and lead a passionate team of people that works every day to make aviation safer and more accessible,” said Gregoire.</w:t>
      </w:r>
      <w:r w:rsidR="00D71493">
        <w:rPr>
          <w:rFonts w:ascii="Helvetica Neue" w:eastAsia="Helvetica Neue" w:hAnsi="Helvetica Neue" w:cs="Helvetica Neue"/>
          <w:sz w:val="20"/>
          <w:szCs w:val="20"/>
        </w:rPr>
        <w:t xml:space="preserve"> “</w:t>
      </w:r>
      <w:r>
        <w:rPr>
          <w:rFonts w:ascii="Helvetica Neue" w:eastAsia="Helvetica Neue" w:hAnsi="Helvetica Neue" w:cs="Helvetica Neue"/>
          <w:sz w:val="20"/>
          <w:szCs w:val="20"/>
        </w:rPr>
        <w:t xml:space="preserve">Redbird is uniquely positioned to continue developing innovative solutions that shape the future of aviation education and flight training. I want to thank Todd for his leadership and vision, which set us up for this next phase of growth, and I look forward to building upon that work.” </w:t>
      </w:r>
    </w:p>
    <w:p w14:paraId="75BAEE77" w14:textId="77777777" w:rsidR="00B071E2"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“Charlie has played a critical role in the development of Redbird’s operations and long-term strategy since the company’s founding,”</w:t>
      </w:r>
      <w:r>
        <w:rPr>
          <w:rFonts w:ascii="Helvetica Neue" w:eastAsia="Helvetica Neue" w:hAnsi="Helvetica Neue" w:cs="Helvetica Neue"/>
          <w:sz w:val="20"/>
          <w:szCs w:val="20"/>
          <w:highlight w:val="white"/>
        </w:rPr>
        <w:t xml:space="preserve"> added</w:t>
      </w:r>
      <w:r>
        <w:rPr>
          <w:rFonts w:ascii="Helvetica Neue" w:eastAsia="Helvetica Neue" w:hAnsi="Helvetica Neue" w:cs="Helvetica Neue"/>
          <w:sz w:val="20"/>
          <w:szCs w:val="20"/>
        </w:rPr>
        <w:t xml:space="preserve"> Willinger. “He has a clear</w:t>
      </w:r>
      <w:r>
        <w:rPr>
          <w:rFonts w:ascii="Helvetica Neue" w:eastAsia="Helvetica Neue" w:hAnsi="Helvetica Neue" w:cs="Helvetica Neue"/>
          <w:sz w:val="20"/>
          <w:szCs w:val="20"/>
          <w:highlight w:val="white"/>
        </w:rPr>
        <w:t xml:space="preserve"> vision</w:t>
      </w:r>
      <w:r>
        <w:rPr>
          <w:rFonts w:ascii="Helvetica Neue" w:eastAsia="Helvetica Neue" w:hAnsi="Helvetica Neue" w:cs="Helvetica Neue"/>
          <w:sz w:val="20"/>
          <w:szCs w:val="20"/>
        </w:rPr>
        <w:t xml:space="preserve"> for the future of Redbird, a well-articulated roadmap, and a proven ability to drive business performance. I am confident he is the right person to guide the company forward.”</w:t>
      </w:r>
    </w:p>
    <w:p w14:paraId="1F5B3F26" w14:textId="77777777" w:rsidR="00B071E2" w:rsidRDefault="00000000">
      <w:pPr>
        <w:rPr>
          <w:rFonts w:ascii="Helvetica Neue" w:eastAsia="Helvetica Neue" w:hAnsi="Helvetica Neue" w:cs="Helvetica Neue"/>
          <w:b/>
          <w:smallCaps/>
          <w:color w:val="C00000"/>
        </w:rPr>
      </w:pPr>
      <w:r>
        <w:rPr>
          <w:rFonts w:ascii="Helvetica Neue" w:eastAsia="Helvetica Neue" w:hAnsi="Helvetica Neue" w:cs="Helvetica Neue"/>
          <w:sz w:val="20"/>
          <w:szCs w:val="20"/>
        </w:rPr>
        <w:t xml:space="preserve">Willinger succeeds Redbird Founder Jerry Gregoire, who will step down from the board of directors and his role as chairman after serving in the position since the company’s inception. Josh </w:t>
      </w:r>
      <w:proofErr w:type="spellStart"/>
      <w:r>
        <w:rPr>
          <w:rFonts w:ascii="Helvetica Neue" w:eastAsia="Helvetica Neue" w:hAnsi="Helvetica Neue" w:cs="Helvetica Neue"/>
          <w:sz w:val="20"/>
          <w:szCs w:val="20"/>
        </w:rPr>
        <w:t>Harnagel</w:t>
      </w:r>
      <w:proofErr w:type="spellEnd"/>
      <w:r>
        <w:rPr>
          <w:rFonts w:ascii="Helvetica Neue" w:eastAsia="Helvetica Neue" w:hAnsi="Helvetica Neue" w:cs="Helvetica Neue"/>
          <w:sz w:val="20"/>
          <w:szCs w:val="20"/>
        </w:rPr>
        <w:t xml:space="preserve">, previously the company’s vice president of customer experience, will step into the role of COO. </w:t>
      </w:r>
    </w:p>
    <w:p w14:paraId="0A924849" w14:textId="77777777" w:rsidR="00B071E2" w:rsidRDefault="00000000">
      <w:pPr>
        <w:spacing w:after="120" w:line="276" w:lineRule="auto"/>
        <w:jc w:val="center"/>
        <w:rPr>
          <w:rFonts w:ascii="Helvetica Neue" w:eastAsia="Helvetica Neue" w:hAnsi="Helvetica Neue" w:cs="Helvetica Neue"/>
          <w:b/>
          <w:color w:val="000000"/>
          <w:sz w:val="18"/>
          <w:szCs w:val="18"/>
        </w:rPr>
      </w:pPr>
      <w:r>
        <w:rPr>
          <w:rFonts w:ascii="Helvetica Neue" w:eastAsia="Helvetica Neue" w:hAnsi="Helvetica Neue" w:cs="Helvetica Neue"/>
          <w:b/>
          <w:color w:val="000000"/>
          <w:sz w:val="18"/>
          <w:szCs w:val="18"/>
        </w:rPr>
        <w:t>###</w:t>
      </w:r>
    </w:p>
    <w:p w14:paraId="28EBC3D4" w14:textId="77777777" w:rsidR="00B071E2" w:rsidRDefault="00000000">
      <w:pPr>
        <w:spacing w:after="120" w:line="276" w:lineRule="auto"/>
        <w:rPr>
          <w:rFonts w:ascii="Helvetica Neue" w:eastAsia="Helvetica Neue" w:hAnsi="Helvetica Neue" w:cs="Helvetica Neue"/>
          <w:color w:val="000000"/>
          <w:sz w:val="18"/>
          <w:szCs w:val="18"/>
        </w:rPr>
      </w:pPr>
      <w:r>
        <w:rPr>
          <w:rFonts w:ascii="Helvetica Neue" w:eastAsia="Helvetica Neue" w:hAnsi="Helvetica Neue" w:cs="Helvetica Neue"/>
          <w:b/>
          <w:color w:val="000000"/>
          <w:sz w:val="18"/>
          <w:szCs w:val="18"/>
        </w:rPr>
        <w:t>About Redbird Flight</w:t>
      </w:r>
      <w:r>
        <w:rPr>
          <w:rFonts w:ascii="Helvetica Neue" w:eastAsia="Helvetica Neue" w:hAnsi="Helvetica Neue" w:cs="Helvetica Neue"/>
          <w:color w:val="000000"/>
          <w:sz w:val="18"/>
          <w:szCs w:val="18"/>
        </w:rPr>
        <w:br/>
        <w:t>Redbird Flight of Austin, T</w:t>
      </w:r>
      <w:r>
        <w:rPr>
          <w:rFonts w:ascii="Helvetica Neue" w:eastAsia="Helvetica Neue" w:hAnsi="Helvetica Neue" w:cs="Helvetica Neue"/>
          <w:sz w:val="18"/>
          <w:szCs w:val="18"/>
        </w:rPr>
        <w:t>exas,</w:t>
      </w:r>
      <w:r>
        <w:rPr>
          <w:rFonts w:ascii="Helvetica Neue" w:eastAsia="Helvetica Neue" w:hAnsi="Helvetica Neue" w:cs="Helvetica Neue"/>
          <w:color w:val="000000"/>
          <w:sz w:val="18"/>
          <w:szCs w:val="18"/>
        </w:rPr>
        <w:t xml:space="preserve"> was established in 2006 with the specific purpose of making aviation more accessible by using modern technology and careful engineering. Since its inception, Redbird has delivered innovative, reliable, and high-quality training devices to flight schools, colleges, universities, K-12 schools, and individual pilots around the world. With more than </w:t>
      </w:r>
      <w:r>
        <w:rPr>
          <w:rFonts w:ascii="Helvetica Neue" w:eastAsia="Helvetica Neue" w:hAnsi="Helvetica Neue" w:cs="Helvetica Neue"/>
          <w:sz w:val="18"/>
          <w:szCs w:val="18"/>
        </w:rPr>
        <w:t>4</w:t>
      </w:r>
      <w:r>
        <w:rPr>
          <w:rFonts w:ascii="Helvetica Neue" w:eastAsia="Helvetica Neue" w:hAnsi="Helvetica Neue" w:cs="Helvetica Neue"/>
          <w:color w:val="000000"/>
          <w:sz w:val="18"/>
          <w:szCs w:val="18"/>
        </w:rPr>
        <w:t xml:space="preserve">,000 devices in service worldwide, Redbird has quickly become the fastest growing and most innovative simulator provider in the industry. For more information, please visit </w:t>
      </w:r>
      <w:hyperlink r:id="rId5">
        <w:r>
          <w:rPr>
            <w:rFonts w:ascii="Helvetica Neue" w:eastAsia="Helvetica Neue" w:hAnsi="Helvetica Neue" w:cs="Helvetica Neue"/>
            <w:color w:val="C00000"/>
            <w:sz w:val="18"/>
            <w:szCs w:val="18"/>
            <w:u w:val="single"/>
          </w:rPr>
          <w:t>www.redbirdflight.com</w:t>
        </w:r>
      </w:hyperlink>
      <w:r>
        <w:rPr>
          <w:rFonts w:ascii="Helvetica Neue" w:eastAsia="Helvetica Neue" w:hAnsi="Helvetica Neue" w:cs="Helvetica Neue"/>
          <w:color w:val="000000"/>
          <w:sz w:val="18"/>
          <w:szCs w:val="18"/>
        </w:rPr>
        <w:t>.</w:t>
      </w:r>
    </w:p>
    <w:sectPr w:rsidR="00B071E2">
      <w:pgSz w:w="12240" w:h="15840"/>
      <w:pgMar w:top="1008" w:right="1080" w:bottom="1008" w:left="108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6CAB20E4-58A3-486E-B6A0-F2E49E5220E1}"/>
    <w:embedBold r:id="rId2" w:fontKey="{B86E751E-EE82-4EE4-AA78-3CBADDC4EDFA}"/>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3" w:fontKey="{31BFCB09-1C21-4687-B5A8-499B15D95AA9}"/>
    <w:embedItalic r:id="rId4" w:fontKey="{67EA0CDF-D3B6-42E5-935B-BCAC5A21135C}"/>
  </w:font>
  <w:font w:name="Helvetica Neue">
    <w:altName w:val="Arial"/>
    <w:charset w:val="00"/>
    <w:family w:val="auto"/>
    <w:pitch w:val="default"/>
    <w:embedRegular r:id="rId5" w:fontKey="{A16F6C9B-598D-4798-A377-5E8B7776EEA7}"/>
    <w:embedBold r:id="rId6" w:fontKey="{98EDBA92-26F2-4010-B894-8B939F5D6F1D}"/>
    <w:embedBoldItalic r:id="rId7" w:fontKey="{A437C3B5-FBD2-4F14-903A-6CC0757C34B3}"/>
  </w:font>
  <w:font w:name="Cambria">
    <w:panose1 w:val="02040503050406030204"/>
    <w:charset w:val="00"/>
    <w:family w:val="roman"/>
    <w:pitch w:val="variable"/>
    <w:sig w:usb0="E00006FF" w:usb1="420024FF" w:usb2="02000000" w:usb3="00000000" w:csb0="0000019F" w:csb1="00000000"/>
    <w:embedRegular r:id="rId8" w:fontKey="{DE97C631-D58F-419D-8726-CBEA64E567DB}"/>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71E2"/>
    <w:rsid w:val="00B071E2"/>
    <w:rsid w:val="00D71493"/>
    <w:rsid w:val="00D870A7"/>
    <w:rsid w:val="00F847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C3E9746"/>
  <w15:docId w15:val="{2778F252-06FB-4173-954C-86EBFDF5A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www.redbirdflight.com" TargetMode="External"/><Relationship Id="rId4"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1</Pages>
  <Words>358</Words>
  <Characters>2049</Characters>
  <Application>Microsoft Office Word</Application>
  <DocSecurity>0</DocSecurity>
  <Lines>32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Ethan Willinger</cp:lastModifiedBy>
  <cp:revision>2</cp:revision>
  <dcterms:created xsi:type="dcterms:W3CDTF">2025-06-12T16:06:00Z</dcterms:created>
  <dcterms:modified xsi:type="dcterms:W3CDTF">2025-06-12T16:18:00Z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822f4a60-d45c-44bd-ae21-f27bbbe88647</vt:lpwstr>
  </property>
</Properties>
</file>